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6A" w:rsidRPr="0088466A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6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8466A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6A">
        <w:rPr>
          <w:rFonts w:ascii="Times New Roman" w:hAnsi="Times New Roman" w:cs="Times New Roman"/>
          <w:b/>
          <w:sz w:val="24"/>
          <w:szCs w:val="24"/>
        </w:rPr>
        <w:t>Информация по организации летнего отдыха для детей:</w:t>
      </w:r>
    </w:p>
    <w:p w:rsidR="0088466A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88466A">
        <w:rPr>
          <w:rFonts w:ascii="Times New Roman" w:hAnsi="Times New Roman" w:cs="Times New Roman"/>
          <w:sz w:val="24"/>
          <w:szCs w:val="24"/>
        </w:rPr>
        <w:t xml:space="preserve">годовым планом распределения путевок </w:t>
      </w:r>
      <w:proofErr w:type="gramStart"/>
      <w:r w:rsidRPr="0088466A"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 w:rsidRPr="0088466A">
        <w:rPr>
          <w:rFonts w:ascii="Times New Roman" w:hAnsi="Times New Roman" w:cs="Times New Roman"/>
          <w:sz w:val="24"/>
          <w:szCs w:val="24"/>
        </w:rPr>
        <w:t xml:space="preserve"> проявивших способности в сфере образования (лауреатам, победителям, дипломантам, участникам международных, российских, региональных, муниципальных фестивалей, слетов, соревнований, конкурсов), доводим до Вашего сведения наличие путевок в следующие оздоровительные учреждения: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6A">
        <w:rPr>
          <w:rFonts w:ascii="Times New Roman" w:hAnsi="Times New Roman" w:cs="Times New Roman"/>
          <w:b/>
          <w:sz w:val="24"/>
          <w:szCs w:val="24"/>
        </w:rPr>
        <w:t>- ФГБОУДО «ВДЦ «Смена» на период: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29.05-</w:t>
      </w:r>
      <w:proofErr w:type="gramStart"/>
      <w:r>
        <w:rPr>
          <w:rFonts w:ascii="Times New Roman" w:hAnsi="Times New Roman" w:cs="Times New Roman"/>
          <w:sz w:val="24"/>
          <w:szCs w:val="24"/>
        </w:rPr>
        <w:t>18.06.2020,</w:t>
      </w:r>
      <w:r w:rsidRPr="0088466A">
        <w:rPr>
          <w:rFonts w:ascii="Times New Roman" w:hAnsi="Times New Roman" w:cs="Times New Roman"/>
          <w:sz w:val="24"/>
          <w:szCs w:val="24"/>
        </w:rPr>
        <w:t>смена</w:t>
      </w:r>
      <w:proofErr w:type="gramEnd"/>
      <w:r w:rsidRPr="0088466A">
        <w:rPr>
          <w:rFonts w:ascii="Times New Roman" w:hAnsi="Times New Roman" w:cs="Times New Roman"/>
          <w:sz w:val="24"/>
          <w:szCs w:val="24"/>
        </w:rPr>
        <w:t xml:space="preserve"> «Образовательный проект «Я - гражданин!», количество мест – 1. </w:t>
      </w:r>
      <w:r w:rsidRPr="0088466A">
        <w:rPr>
          <w:rFonts w:ascii="Times New Roman" w:hAnsi="Times New Roman" w:cs="Times New Roman"/>
          <w:sz w:val="24"/>
          <w:szCs w:val="24"/>
          <w:u w:val="single"/>
        </w:rPr>
        <w:t>Срок подачи заявки до 13.04.2020 года.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6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8466A">
        <w:rPr>
          <w:rFonts w:ascii="Times New Roman" w:hAnsi="Times New Roman" w:cs="Times New Roman"/>
          <w:sz w:val="24"/>
          <w:szCs w:val="24"/>
        </w:rPr>
        <w:t>08.08.-</w:t>
      </w:r>
      <w:proofErr w:type="gramEnd"/>
      <w:r w:rsidRPr="0088466A">
        <w:rPr>
          <w:rFonts w:ascii="Times New Roman" w:hAnsi="Times New Roman" w:cs="Times New Roman"/>
          <w:sz w:val="24"/>
          <w:szCs w:val="24"/>
        </w:rPr>
        <w:t xml:space="preserve">28.08.2020 года, смена «Летняя детская киноакадемия», количество мест- 1. </w:t>
      </w:r>
      <w:r w:rsidRPr="0088466A">
        <w:rPr>
          <w:rFonts w:ascii="Times New Roman" w:hAnsi="Times New Roman" w:cs="Times New Roman"/>
          <w:sz w:val="24"/>
          <w:szCs w:val="24"/>
          <w:u w:val="single"/>
        </w:rPr>
        <w:t>Срок подачи заявки – до 22.06.2020 года.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6A">
        <w:rPr>
          <w:rFonts w:ascii="Times New Roman" w:hAnsi="Times New Roman" w:cs="Times New Roman"/>
          <w:b/>
          <w:sz w:val="24"/>
          <w:szCs w:val="24"/>
        </w:rPr>
        <w:t>- ФГБОУ «ВДЦ «Орленок» на период: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6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8466A">
        <w:rPr>
          <w:rFonts w:ascii="Times New Roman" w:hAnsi="Times New Roman" w:cs="Times New Roman"/>
          <w:sz w:val="24"/>
          <w:szCs w:val="24"/>
        </w:rPr>
        <w:t>05.11.-</w:t>
      </w:r>
      <w:proofErr w:type="gramEnd"/>
      <w:r w:rsidRPr="0088466A">
        <w:rPr>
          <w:rFonts w:ascii="Times New Roman" w:hAnsi="Times New Roman" w:cs="Times New Roman"/>
          <w:sz w:val="24"/>
          <w:szCs w:val="24"/>
        </w:rPr>
        <w:t xml:space="preserve">25.11.2020 года, смена «Да будет Россия крылата парусами!», количество мест – 1. </w:t>
      </w:r>
      <w:r w:rsidRPr="0088466A">
        <w:rPr>
          <w:rFonts w:ascii="Times New Roman" w:hAnsi="Times New Roman" w:cs="Times New Roman"/>
          <w:sz w:val="24"/>
          <w:szCs w:val="24"/>
          <w:u w:val="single"/>
        </w:rPr>
        <w:t>Срок подачи заявки до 18.09.2020 года.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6A">
        <w:rPr>
          <w:rFonts w:ascii="Times New Roman" w:hAnsi="Times New Roman" w:cs="Times New Roman"/>
          <w:b/>
          <w:sz w:val="24"/>
          <w:szCs w:val="24"/>
        </w:rPr>
        <w:t>- Оздоровительный центр-лагерь «</w:t>
      </w:r>
      <w:proofErr w:type="spellStart"/>
      <w:r w:rsidRPr="0088466A">
        <w:rPr>
          <w:rFonts w:ascii="Times New Roman" w:hAnsi="Times New Roman" w:cs="Times New Roman"/>
          <w:b/>
          <w:sz w:val="24"/>
          <w:szCs w:val="24"/>
        </w:rPr>
        <w:t>Сатера</w:t>
      </w:r>
      <w:proofErr w:type="spellEnd"/>
      <w:r w:rsidRPr="0088466A">
        <w:rPr>
          <w:rFonts w:ascii="Times New Roman" w:hAnsi="Times New Roman" w:cs="Times New Roman"/>
          <w:b/>
          <w:sz w:val="24"/>
          <w:szCs w:val="24"/>
        </w:rPr>
        <w:t>» на период: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6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8466A">
        <w:rPr>
          <w:rFonts w:ascii="Times New Roman" w:hAnsi="Times New Roman" w:cs="Times New Roman"/>
          <w:sz w:val="24"/>
          <w:szCs w:val="24"/>
        </w:rPr>
        <w:t>02.06.-</w:t>
      </w:r>
      <w:proofErr w:type="gramEnd"/>
      <w:r w:rsidRPr="0088466A">
        <w:rPr>
          <w:rFonts w:ascii="Times New Roman" w:hAnsi="Times New Roman" w:cs="Times New Roman"/>
          <w:sz w:val="24"/>
          <w:szCs w:val="24"/>
        </w:rPr>
        <w:t xml:space="preserve">22.06.2020 года, смена «Карусель забав», количество мест – 2. </w:t>
      </w:r>
      <w:r w:rsidRPr="0088466A">
        <w:rPr>
          <w:rFonts w:ascii="Times New Roman" w:hAnsi="Times New Roman" w:cs="Times New Roman"/>
          <w:sz w:val="24"/>
          <w:szCs w:val="24"/>
          <w:u w:val="single"/>
        </w:rPr>
        <w:t>Срок подачи заявки до 14.04.2020 года.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8466A">
        <w:rPr>
          <w:rFonts w:ascii="Times New Roman" w:hAnsi="Times New Roman" w:cs="Times New Roman"/>
          <w:sz w:val="24"/>
          <w:szCs w:val="24"/>
        </w:rPr>
        <w:t>24.06.-</w:t>
      </w:r>
      <w:proofErr w:type="gramEnd"/>
      <w:r w:rsidRPr="0088466A">
        <w:rPr>
          <w:rFonts w:ascii="Times New Roman" w:hAnsi="Times New Roman" w:cs="Times New Roman"/>
          <w:sz w:val="24"/>
          <w:szCs w:val="24"/>
        </w:rPr>
        <w:t xml:space="preserve">14.07.2020 года, смена «Калейдоскоп талантов», количество мест – 2. </w:t>
      </w:r>
      <w:r w:rsidRPr="0088466A">
        <w:rPr>
          <w:rFonts w:ascii="Times New Roman" w:hAnsi="Times New Roman" w:cs="Times New Roman"/>
          <w:sz w:val="24"/>
          <w:szCs w:val="24"/>
          <w:u w:val="single"/>
        </w:rPr>
        <w:t>Срок подачи заявки до 05.05.2020 года.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8466A">
        <w:rPr>
          <w:rFonts w:ascii="Times New Roman" w:hAnsi="Times New Roman" w:cs="Times New Roman"/>
          <w:sz w:val="24"/>
          <w:szCs w:val="24"/>
        </w:rPr>
        <w:t>16.07.-</w:t>
      </w:r>
      <w:proofErr w:type="gramEnd"/>
      <w:r w:rsidRPr="0088466A">
        <w:rPr>
          <w:rFonts w:ascii="Times New Roman" w:hAnsi="Times New Roman" w:cs="Times New Roman"/>
          <w:sz w:val="24"/>
          <w:szCs w:val="24"/>
        </w:rPr>
        <w:t xml:space="preserve">06.08.2020 года, смена «Счастливые моменты», количество мест – 2. </w:t>
      </w:r>
      <w:r w:rsidRPr="0088466A">
        <w:rPr>
          <w:rFonts w:ascii="Times New Roman" w:hAnsi="Times New Roman" w:cs="Times New Roman"/>
          <w:sz w:val="24"/>
          <w:szCs w:val="24"/>
          <w:u w:val="single"/>
        </w:rPr>
        <w:t>Срок подачи заявки до 26.05.2020 года.</w:t>
      </w:r>
    </w:p>
    <w:p w:rsidR="0088466A" w:rsidRPr="0088466A" w:rsidRDefault="0088466A" w:rsidP="0088466A">
      <w:pPr>
        <w:pStyle w:val="6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8466A">
        <w:rPr>
          <w:rFonts w:ascii="Times New Roman" w:hAnsi="Times New Roman" w:cs="Times New Roman"/>
          <w:sz w:val="24"/>
          <w:szCs w:val="24"/>
        </w:rPr>
        <w:t>07.08.-</w:t>
      </w:r>
      <w:proofErr w:type="gramEnd"/>
      <w:r w:rsidRPr="0088466A">
        <w:rPr>
          <w:rFonts w:ascii="Times New Roman" w:hAnsi="Times New Roman" w:cs="Times New Roman"/>
          <w:sz w:val="24"/>
          <w:szCs w:val="24"/>
        </w:rPr>
        <w:t xml:space="preserve"> 27.08.2020 года, смена «Уголки России», количество мест – 1. </w:t>
      </w:r>
      <w:r w:rsidRPr="0088466A">
        <w:rPr>
          <w:rFonts w:ascii="Times New Roman" w:hAnsi="Times New Roman" w:cs="Times New Roman"/>
          <w:sz w:val="24"/>
          <w:szCs w:val="24"/>
          <w:u w:val="single"/>
        </w:rPr>
        <w:t>Срок подачи заявки до 19.06.2020 года.</w:t>
      </w:r>
    </w:p>
    <w:p w:rsidR="0088466A" w:rsidRPr="0088466A" w:rsidRDefault="0088466A" w:rsidP="00884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6A">
        <w:rPr>
          <w:rFonts w:ascii="Times New Roman" w:hAnsi="Times New Roman" w:cs="Times New Roman"/>
          <w:sz w:val="24"/>
          <w:szCs w:val="24"/>
        </w:rPr>
        <w:t xml:space="preserve">          В указанные сроки необходимо подать список кандидатур на предоставление путевки, заявление с копией документа удостоверяющего личность родителя (законного представителя) и свидетельство о рождении либо документ удостоверяющий личность ребенка, а также заполненную форму уведомления и наградной материал (грамоты, дипломы, сертификаты за участие в конкурсах, олимпиадах, слетах, фестивалях, а также документ подтверждающий высокий уровень учебы (похвальный лист и т.д.). Оценке подлежит наградной материал за очное и заочное участие на муниципальном, окружном, всероссийском и международном уровне за 2019 и 2020 год.</w:t>
      </w:r>
    </w:p>
    <w:p w:rsidR="0088466A" w:rsidRDefault="0088466A" w:rsidP="00884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6A">
        <w:rPr>
          <w:rFonts w:ascii="Times New Roman" w:hAnsi="Times New Roman" w:cs="Times New Roman"/>
          <w:sz w:val="24"/>
          <w:szCs w:val="24"/>
        </w:rPr>
        <w:t xml:space="preserve">            Заявку и документы необходимо направлять на электронный адрес главному специалисту отдела по организации отдыха и оздоровления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Бобко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 Е.В. </w:t>
      </w:r>
      <w:hyperlink r:id="rId4" w:history="1">
        <w:r w:rsidRPr="008846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BobkoEV</w:t>
        </w:r>
        <w:r w:rsidRPr="008846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46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admoil</w:t>
        </w:r>
        <w:r w:rsidRPr="008846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46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8466A">
        <w:rPr>
          <w:rFonts w:ascii="Times New Roman" w:hAnsi="Times New Roman" w:cs="Times New Roman"/>
          <w:sz w:val="24"/>
          <w:szCs w:val="24"/>
        </w:rPr>
        <w:t>.</w:t>
      </w:r>
    </w:p>
    <w:p w:rsidR="0088466A" w:rsidRDefault="0088466A" w:rsidP="0088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6A" w:rsidRDefault="0088466A" w:rsidP="0088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6A" w:rsidRDefault="0088466A" w:rsidP="0088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6A" w:rsidRDefault="0088466A" w:rsidP="0088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18" w:rsidRPr="0088466A" w:rsidRDefault="00B201CE" w:rsidP="0088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6A">
        <w:rPr>
          <w:rFonts w:ascii="Times New Roman" w:hAnsi="Times New Roman" w:cs="Times New Roman"/>
          <w:b/>
          <w:sz w:val="24"/>
          <w:szCs w:val="24"/>
        </w:rPr>
        <w:t>Департамент образования и моло</w:t>
      </w:r>
      <w:bookmarkStart w:id="0" w:name="_GoBack"/>
      <w:bookmarkEnd w:id="0"/>
      <w:r w:rsidRPr="0088466A">
        <w:rPr>
          <w:rFonts w:ascii="Times New Roman" w:hAnsi="Times New Roman" w:cs="Times New Roman"/>
          <w:b/>
          <w:sz w:val="24"/>
          <w:szCs w:val="24"/>
        </w:rPr>
        <w:t xml:space="preserve">дёжной политики </w:t>
      </w:r>
      <w:proofErr w:type="spellStart"/>
      <w:r w:rsidRPr="0088466A">
        <w:rPr>
          <w:rFonts w:ascii="Times New Roman" w:hAnsi="Times New Roman" w:cs="Times New Roman"/>
          <w:b/>
          <w:sz w:val="24"/>
          <w:szCs w:val="24"/>
        </w:rPr>
        <w:t>Нефтеюганского</w:t>
      </w:r>
      <w:proofErr w:type="spellEnd"/>
      <w:r w:rsidRPr="0088466A">
        <w:rPr>
          <w:rFonts w:ascii="Times New Roman" w:hAnsi="Times New Roman" w:cs="Times New Roman"/>
          <w:b/>
          <w:sz w:val="24"/>
          <w:szCs w:val="24"/>
        </w:rPr>
        <w:t xml:space="preserve"> района  с 1 февраля 2020 года начал приём заявлений для выезда организованных групп детей в оздоровительные лагеря за пределы </w:t>
      </w:r>
      <w:proofErr w:type="spellStart"/>
      <w:r w:rsidRPr="0088466A">
        <w:rPr>
          <w:rFonts w:ascii="Times New Roman" w:hAnsi="Times New Roman" w:cs="Times New Roman"/>
          <w:b/>
          <w:sz w:val="24"/>
          <w:szCs w:val="24"/>
        </w:rPr>
        <w:t>Нефтеюганского</w:t>
      </w:r>
      <w:proofErr w:type="spellEnd"/>
      <w:r w:rsidRPr="0088466A">
        <w:rPr>
          <w:rFonts w:ascii="Times New Roman" w:hAnsi="Times New Roman" w:cs="Times New Roman"/>
          <w:b/>
          <w:sz w:val="24"/>
          <w:szCs w:val="24"/>
        </w:rPr>
        <w:t xml:space="preserve"> района в период каникул: </w:t>
      </w:r>
      <w:r w:rsidRPr="0088466A">
        <w:rPr>
          <w:rFonts w:ascii="Times New Roman" w:hAnsi="Times New Roman" w:cs="Times New Roman"/>
          <w:b/>
          <w:sz w:val="24"/>
          <w:szCs w:val="24"/>
        </w:rPr>
        <w:br/>
      </w:r>
      <w:r w:rsidRPr="0088466A">
        <w:rPr>
          <w:rFonts w:ascii="Times New Roman" w:hAnsi="Times New Roman" w:cs="Times New Roman"/>
          <w:b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t>в детский оздоровительный лагерь, расположенный в Тюменском районе: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-1 смена с 25.06.-15.07.2020 года;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-3 смена с 16.07.-05.08.2020 года;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-4 смена с 06.08.-26.08.2020 года.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lastRenderedPageBreak/>
        <w:br/>
        <w:t>Стоимость услуг по организации проезда -3 500 рублей, доплата за путевку -7 800 рублей оплачивается за счет средств родителей.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Родители (законные представители) детей, достигших 16-летнего возраста, получивших путевку в оздоровительные учреждения, находящиеся на территории Российской Федерации, оплачивают налог на доходы физических лиц в размере 13 % от стоимости путевки. 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Дети в возрасте до 16 лет, получившие доход в форме путевки, от оплаты налога на доходы физических лиц освобождаются. Путевки предоставляются детям в возрасте от 6 до 17 лет (включительно) в хронологической последовательности по дате поступления в департамент образования и молодежной политики заявления одного из родителей (законных представителей) ребенка.</w:t>
      </w:r>
      <w:r w:rsidR="0088466A">
        <w:rPr>
          <w:rFonts w:ascii="Times New Roman" w:hAnsi="Times New Roman" w:cs="Times New Roman"/>
          <w:sz w:val="24"/>
          <w:szCs w:val="24"/>
        </w:rPr>
        <w:t xml:space="preserve"> </w:t>
      </w:r>
      <w:r w:rsidRPr="0088466A">
        <w:rPr>
          <w:rFonts w:ascii="Times New Roman" w:hAnsi="Times New Roman" w:cs="Times New Roman"/>
          <w:sz w:val="24"/>
          <w:szCs w:val="24"/>
        </w:rPr>
        <w:t xml:space="preserve">Путевки в организации отдыха детей и их оздоровления, расположенные за пределами Ханты-Мансийского автономного округа - Югры, </w:t>
      </w:r>
      <w:r w:rsidRPr="0088466A">
        <w:rPr>
          <w:rFonts w:ascii="Times New Roman" w:hAnsi="Times New Roman" w:cs="Times New Roman"/>
          <w:b/>
          <w:sz w:val="24"/>
          <w:szCs w:val="24"/>
        </w:rPr>
        <w:t>предоставляются детям один раз в календарном году</w:t>
      </w:r>
      <w:r w:rsidRPr="0088466A">
        <w:rPr>
          <w:rFonts w:ascii="Times New Roman" w:hAnsi="Times New Roman" w:cs="Times New Roman"/>
          <w:sz w:val="24"/>
          <w:szCs w:val="24"/>
        </w:rPr>
        <w:t>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Для получения путевки один из родителей (законных представителей) предоставляет заявление:</w:t>
      </w:r>
      <w:r w:rsidRPr="0088466A">
        <w:rPr>
          <w:rFonts w:ascii="Times New Roman" w:hAnsi="Times New Roman" w:cs="Times New Roman"/>
          <w:sz w:val="24"/>
          <w:szCs w:val="24"/>
        </w:rPr>
        <w:br/>
        <w:t>-в электронной форме через личный кабинет Единого портала предоставления государственных и муниципальных услуг;</w:t>
      </w:r>
      <w:r w:rsidRPr="0088466A">
        <w:rPr>
          <w:rFonts w:ascii="Times New Roman" w:hAnsi="Times New Roman" w:cs="Times New Roman"/>
          <w:sz w:val="24"/>
          <w:szCs w:val="24"/>
        </w:rPr>
        <w:br/>
        <w:t>- при обращении в многофункциональный центр предоставления государственных и муниципальных услуг.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b/>
          <w:sz w:val="24"/>
          <w:szCs w:val="24"/>
        </w:rPr>
        <w:t>Подача заявления в электронном виде посредством Единого портала предоставления государственных и муниципальных услуг.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Найти муниципальную услугу «Организация отдыха детей в каникулярное время в части предоставления детям, проживающим в Нефтеюганском районе, путевок в организации, обеспечивающие отдых и оздоровление детей» можно несколькими способами: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1-й способ 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перейдите по ссылке </w:t>
      </w:r>
      <w:hyperlink r:id="rId5" w:tgtFrame="_blank" w:history="1">
        <w:r w:rsidRPr="0088466A">
          <w:rPr>
            <w:rStyle w:val="a3"/>
            <w:rFonts w:ascii="Times New Roman" w:hAnsi="Times New Roman" w:cs="Times New Roman"/>
            <w:sz w:val="24"/>
            <w:szCs w:val="24"/>
          </w:rPr>
          <w:t>https://www.gosuslugi.ru/284485/1/info</w:t>
        </w:r>
      </w:hyperlink>
      <w:r w:rsidRPr="0088466A">
        <w:rPr>
          <w:rFonts w:ascii="Times New Roman" w:hAnsi="Times New Roman" w:cs="Times New Roman"/>
          <w:sz w:val="24"/>
          <w:szCs w:val="24"/>
        </w:rPr>
        <w:t>; откроется услуга «Организация отдыха детей в каникулярное время в части предоставления детям, проживающим в Нефтеюганском районе, путевок в организации, обеспечивающие отдых и оздоровление детей»;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нажмите кнопку «Личный кабинет», в окне «Вход в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>» авторизуйтесь (введите логин и пароль);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ознакомьтесь с описанием услуги и подайте заявление.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2-й способ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зайдите на сайт </w:t>
      </w:r>
      <w:hyperlink r:id="rId6" w:tgtFrame="_blank" w:history="1">
        <w:r w:rsidRPr="0088466A">
          <w:rPr>
            <w:rStyle w:val="a3"/>
            <w:rFonts w:ascii="Times New Roman" w:hAnsi="Times New Roman" w:cs="Times New Roman"/>
            <w:sz w:val="24"/>
            <w:szCs w:val="24"/>
          </w:rPr>
          <w:t>https://www.gosuslugi.ru</w:t>
        </w:r>
      </w:hyperlink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нажмите кнопку «Войти», в окне «Вход в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>» авторизуйтесь (введите логин и пароль);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убедитесь, что указано местоположение «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 район» (в правом верхнем углу, рядом с кнопкой выбора языка);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lastRenderedPageBreak/>
        <w:br/>
        <w:t>при необходимости изменения местоположения, нажмите на поле с указанным местоположением. Выберите «Определить автоматически» или «Выбрать вручную». Укажите местоположение «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 район» и нажмите кнопку «Сохранить»;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войдите во вкладку «Каталог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>», выберите «Органы власти»;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в разделе «Органы власти» откройте подраздел «Органы местного самоуправления» (внизу страницы) и выберите «Администрация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 района»;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перейдите на вкладку «Территориальные органы и подведомственные организации», в списке выбрать «Департамент образования и молодежной политики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 района»;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в полном перечне услуг ведомства, которые можно получить онлайн, выбрать «Путевки в детские лагеря, оздоровительные учреждения и компенсации за них»;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откроется раздел услуги «Организация отдыха детей в каникулярное время в части предоставления детям, проживающим в Нефтеюганском районе, путевок в организации, обеспечивающие отдых и оздоровление детей»;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в разделе можно познакомиться с описанием услуги и подать заявление.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Также можно в поисковой строке сайта </w:t>
      </w:r>
      <w:hyperlink r:id="rId7" w:tgtFrame="_blank" w:history="1">
        <w:r w:rsidRPr="0088466A">
          <w:rPr>
            <w:rStyle w:val="a3"/>
            <w:rFonts w:ascii="Times New Roman" w:hAnsi="Times New Roman" w:cs="Times New Roman"/>
            <w:sz w:val="24"/>
            <w:szCs w:val="24"/>
          </w:rPr>
          <w:t>https://www.gosuslugi.ru</w:t>
        </w:r>
      </w:hyperlink>
      <w:r w:rsidRPr="0088466A">
        <w:rPr>
          <w:rFonts w:ascii="Times New Roman" w:hAnsi="Times New Roman" w:cs="Times New Roman"/>
          <w:sz w:val="24"/>
          <w:szCs w:val="24"/>
        </w:rPr>
        <w:t xml:space="preserve"> набрать наименование услуги «Организация отдыха детей в каникулярное время в части предоставления детям, проживающим в Нефтеюганском районе, путевок в организации, обеспечивающие отдых и оздоровление детей»; или наименование ведомства, предоставляющего услугу «Департамент образования и молодежной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На открывшейся странице необходимо ОБЯЗАТЕЛЬНО загрузить сканированные копии следующих документов: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-сканированную копию документа, удостоверяющего личность заявителя (2 - 3 страницы);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-сканированную копию документа, удостоверяющего личность ребенка (свидетельство о рождении для детей, не достигших 14-летнего возраста, и в случае оформления паспорта в течение 40 дней со дня наступления 14-летнего возраста, или паспорт (2 - 9 страницы);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-сканированную копию медицинской справки по форме 079/у;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-сканированную копию документа, подтверждающего полномочия законного представителя ребенка, в случае если ребенок имеет паспорт гражданина Российской Федерации или в свидетельстве о рождении ребенка фамилия родителя (законного представителя) не совпадает с фамилией ребенка (свидетельство о рождении ребенка, 16 - 17 страницы паспорта родителя (законного представителя),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 (далее - копия документа, подтверждающего полномочия);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-сканированную копию документа, подтверждающего регистрацию ребенка по месту жительства в Нефтеюганском районе (предоставляется по собственной инициативе заявителя). 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lastRenderedPageBreak/>
        <w:br/>
        <w:t xml:space="preserve">Для загрузки необходимо выбирать файлы с расширением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. Максимально допустимый размер файла — 5120 Кб. В случае если необходимо прикрепить несколько документов в одно поле, то необходимо заархивировать документы в файл с расширением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>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Затем нажать кнопку «Перейти к подаче заявления». Проверив правильность введенных персональных данных заявителя и ребенка, нажать кнопку «Подать заявление». В ленте уведомлений личного кабинета удостовериться, что заявление принято от заявителя (время и дата</w:t>
      </w:r>
      <w:proofErr w:type="gramStart"/>
      <w:r w:rsidRPr="0088466A">
        <w:rPr>
          <w:rFonts w:ascii="Times New Roman" w:hAnsi="Times New Roman" w:cs="Times New Roman"/>
          <w:sz w:val="24"/>
          <w:szCs w:val="24"/>
        </w:rPr>
        <w:t>).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Обращаем</w:t>
      </w:r>
      <w:proofErr w:type="gramEnd"/>
      <w:r w:rsidRPr="0088466A">
        <w:rPr>
          <w:rFonts w:ascii="Times New Roman" w:hAnsi="Times New Roman" w:cs="Times New Roman"/>
          <w:sz w:val="24"/>
          <w:szCs w:val="24"/>
        </w:rPr>
        <w:t xml:space="preserve"> внимание, что при отсутствии первых трех или четырех документов, необходимых для обязательной загрузки, в предоставлении путевки будет отказано.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Подача заявления в МУ «Многофункциональный центр предоставления государственных и муниципальных услуг» 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Документы принимаются в ТОСП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 по адресу: 4 микрорайон, дом 5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Режим работы: понедельник – четверг - с 8.00 до 20.00 (без перерыва на обед)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Пятница - с 8.00 до 20.00 прием заявителей: с 10.00 до 20.00 (без перерыва на обед)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Суббота - с 8.00 до 18.00 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Воскресенье – выходной.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Перечень документов, необходимых для предоставления муниципальной услуги, подлежащих предъявлению заявителем при личном обращении: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-документ, удостоверяющий личность заявителя (при личном обращении);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-документ, удостоверяющий личность представителя заявителя (в случае, если заявление оформляется представителем заявителя);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-медицинская справка по форме 079/у;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-нотариально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</w:t>
      </w:r>
      <w:r w:rsidRPr="0088466A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заявителя. 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-документ, подтверждающий регистрацию ребенка по месту жительства (по собственной инициативе);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>-удостоверение многодетной семьи (при наличии).</w:t>
      </w:r>
      <w:r w:rsidRPr="0088466A">
        <w:rPr>
          <w:rFonts w:ascii="Times New Roman" w:hAnsi="Times New Roman" w:cs="Times New Roman"/>
          <w:sz w:val="24"/>
          <w:szCs w:val="24"/>
        </w:rPr>
        <w:br/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Контактная информация лиц, ответственных за организации отдыха детей и их оздоровления Департамента образования и молодежной политики </w:t>
      </w:r>
      <w:proofErr w:type="spellStart"/>
      <w:r w:rsidRPr="0088466A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88466A">
        <w:rPr>
          <w:rFonts w:ascii="Times New Roman" w:hAnsi="Times New Roman" w:cs="Times New Roman"/>
          <w:sz w:val="24"/>
          <w:szCs w:val="24"/>
        </w:rPr>
        <w:t xml:space="preserve"> района:</w:t>
      </w:r>
      <w:r w:rsidRPr="0088466A">
        <w:rPr>
          <w:rFonts w:ascii="Times New Roman" w:hAnsi="Times New Roman" w:cs="Times New Roman"/>
          <w:sz w:val="24"/>
          <w:szCs w:val="24"/>
        </w:rPr>
        <w:br/>
        <w:t xml:space="preserve">1. Зелинская Лариса Азатовна, секретарь комиссии отдела по организации отдыха и оздоровления, т. 8(3463)290044, электронный адрес: Zelinskayala@admoil.ru. </w:t>
      </w:r>
      <w:r w:rsidRPr="0088466A">
        <w:rPr>
          <w:rFonts w:ascii="Times New Roman" w:hAnsi="Times New Roman" w:cs="Times New Roman"/>
          <w:sz w:val="24"/>
          <w:szCs w:val="24"/>
        </w:rPr>
        <w:br/>
        <w:t>2. Боко Елена Викторовна главный специалист отдела по организации отдыха и оздоровления, т. 8(3463)250153, электронный адрес: BobkoEV@admoil.ru.</w:t>
      </w:r>
    </w:p>
    <w:sectPr w:rsidR="00D75718" w:rsidRPr="0088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7B"/>
    <w:rsid w:val="0084247B"/>
    <w:rsid w:val="0088466A"/>
    <w:rsid w:val="00B201CE"/>
    <w:rsid w:val="00D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3560-9277-41E8-B487-CA559555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1CE"/>
    <w:rPr>
      <w:color w:val="0000FF"/>
      <w:u w:val="single"/>
    </w:rPr>
  </w:style>
  <w:style w:type="character" w:customStyle="1" w:styleId="6">
    <w:name w:val="Основной текст (6)_"/>
    <w:link w:val="60"/>
    <w:rsid w:val="0088466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466A"/>
    <w:pPr>
      <w:shd w:val="clear" w:color="auto" w:fill="FFFFFF"/>
      <w:spacing w:after="0" w:line="317" w:lineRule="exact"/>
      <w:ind w:hanging="58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/284485/1/info" TargetMode="External"/><Relationship Id="rId4" Type="http://schemas.openxmlformats.org/officeDocument/2006/relationships/hyperlink" Target="mailto:BobkoEV@admo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1578</Words>
  <Characters>8999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 Елена Викторовна</dc:creator>
  <cp:keywords/>
  <dc:description/>
  <cp:lastModifiedBy>Наталья М. Чашкова</cp:lastModifiedBy>
  <cp:revision>3</cp:revision>
  <dcterms:created xsi:type="dcterms:W3CDTF">2020-02-18T10:46:00Z</dcterms:created>
  <dcterms:modified xsi:type="dcterms:W3CDTF">2020-02-21T06:25:00Z</dcterms:modified>
</cp:coreProperties>
</file>